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3BA7" w14:textId="7E62DE81" w:rsidR="00655119" w:rsidRDefault="00281278">
      <w:pPr>
        <w:rPr>
          <w:rFonts w:hint="eastAsia"/>
        </w:rPr>
      </w:pPr>
      <w:r w:rsidRPr="00281278">
        <w:rPr>
          <w:noProof/>
        </w:rPr>
        <w:drawing>
          <wp:inline distT="0" distB="0" distL="0" distR="0" wp14:anchorId="1186B08C" wp14:editId="1ADE6D7E">
            <wp:extent cx="1553376" cy="581025"/>
            <wp:effectExtent l="0" t="0" r="0" b="0"/>
            <wp:docPr id="2" name="Picture 2" descr="C:\Users\Carole\OneDrive\Martin\Martin 1\Martin\Frodsham Neighbourhood Plan\FNP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OneDrive\Martin\Martin 1\Martin\Frodsham Neighbourhood Plan\FNP 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05" cy="59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D42D9" w14:textId="77777777" w:rsidR="00655119" w:rsidRDefault="00655119">
      <w:pPr>
        <w:rPr>
          <w:rFonts w:hint="eastAsia"/>
        </w:rPr>
      </w:pPr>
    </w:p>
    <w:p w14:paraId="369A35C1" w14:textId="48818DB8" w:rsidR="00655119" w:rsidRDefault="00281278">
      <w:pPr>
        <w:rPr>
          <w:rFonts w:hint="eastAsia"/>
          <w:b/>
          <w:bCs/>
        </w:rPr>
      </w:pPr>
      <w:r>
        <w:rPr>
          <w:b/>
          <w:bCs/>
        </w:rPr>
        <w:t xml:space="preserve">Comments received during Frodsham’s </w:t>
      </w:r>
      <w:r>
        <w:rPr>
          <w:b/>
          <w:bCs/>
        </w:rPr>
        <w:t xml:space="preserve">Festival </w:t>
      </w:r>
      <w:r>
        <w:rPr>
          <w:b/>
          <w:bCs/>
        </w:rPr>
        <w:t>in the Park -</w:t>
      </w:r>
      <w:r>
        <w:rPr>
          <w:b/>
          <w:bCs/>
        </w:rPr>
        <w:t xml:space="preserve"> Castle Park – July 2017:</w:t>
      </w:r>
    </w:p>
    <w:p w14:paraId="550D0C6C" w14:textId="77777777" w:rsidR="00655119" w:rsidRDefault="00655119">
      <w:pPr>
        <w:rPr>
          <w:rFonts w:hint="eastAs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655119" w14:paraId="2151587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266DE" w14:textId="5A8EE12A" w:rsidR="00655119" w:rsidRDefault="00281278">
            <w:pPr>
              <w:pStyle w:val="TableContents"/>
              <w:rPr>
                <w:rFonts w:hint="eastAsia"/>
              </w:rPr>
            </w:pPr>
            <w:r>
              <w:t xml:space="preserve">Frodsham is a lovely place to live as it is in the centre of everything with great motorway links. It is also good that there is plenty of green spaces and </w:t>
            </w:r>
            <w:r>
              <w:t xml:space="preserve">fantastic views </w:t>
            </w:r>
            <w:bookmarkStart w:id="0" w:name="_GoBack"/>
            <w:bookmarkEnd w:id="0"/>
            <w:r>
              <w:t>surrounding the village / town boundaries</w:t>
            </w:r>
          </w:p>
        </w:tc>
      </w:tr>
      <w:tr w:rsidR="00655119" w14:paraId="6A265194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BDD51" w14:textId="77777777" w:rsidR="00655119" w:rsidRDefault="00281278">
            <w:pPr>
              <w:pStyle w:val="TableContents"/>
              <w:rPr>
                <w:rFonts w:hint="eastAsia"/>
              </w:rPr>
            </w:pPr>
            <w:r>
              <w:t xml:space="preserve">Tip is not well placed – traffic + parking is affected. It is </w:t>
            </w:r>
            <w:r>
              <w:rPr>
                <w:u w:val="single"/>
              </w:rPr>
              <w:t>very</w:t>
            </w:r>
            <w:r>
              <w:t xml:space="preserve"> valuable but would be better outside town</w:t>
            </w:r>
          </w:p>
        </w:tc>
      </w:tr>
      <w:tr w:rsidR="00655119" w14:paraId="3C0661C1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47CD8" w14:textId="77777777" w:rsidR="00655119" w:rsidRDefault="00281278">
            <w:pPr>
              <w:pStyle w:val="TableContents"/>
              <w:rPr>
                <w:rFonts w:hint="eastAsia"/>
              </w:rPr>
            </w:pPr>
            <w:r>
              <w:t>We moved to Frodsham because it was a compact / complete neighbourhood with a friendly</w:t>
            </w:r>
            <w:r>
              <w:t xml:space="preserve"> feel. We would hope this could be retained.</w:t>
            </w:r>
          </w:p>
        </w:tc>
      </w:tr>
      <w:tr w:rsidR="00655119" w14:paraId="633810EE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1098B" w14:textId="77777777" w:rsidR="00655119" w:rsidRDefault="00281278">
            <w:pPr>
              <w:pStyle w:val="TableContents"/>
              <w:rPr>
                <w:rFonts w:hint="eastAsia"/>
              </w:rPr>
            </w:pPr>
            <w:r>
              <w:t>I value History of Frodsham &amp; think should be shown to public in more ways</w:t>
            </w:r>
          </w:p>
        </w:tc>
      </w:tr>
      <w:tr w:rsidR="00655119" w14:paraId="6D387C3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E68D4" w14:textId="77777777" w:rsidR="00655119" w:rsidRDefault="00281278">
            <w:pPr>
              <w:pStyle w:val="TableContents"/>
              <w:rPr>
                <w:rFonts w:hint="eastAsia"/>
              </w:rPr>
            </w:pPr>
            <w:r>
              <w:t xml:space="preserve">The future of Frodsham needs to be thought out by residents that live there who care about the future of the area – budgets </w:t>
            </w:r>
            <w:r>
              <w:t>although necessary should not be the first option.</w:t>
            </w:r>
          </w:p>
        </w:tc>
      </w:tr>
      <w:tr w:rsidR="00655119" w14:paraId="03D5E0BE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1EC60" w14:textId="77777777" w:rsidR="00655119" w:rsidRDefault="00281278">
            <w:pPr>
              <w:pStyle w:val="TableContents"/>
              <w:rPr>
                <w:rFonts w:hint="eastAsia"/>
              </w:rPr>
            </w:pPr>
            <w:r>
              <w:t>Old library – more borrowers at new library due to a better site as many found walking up the hill to the old library too much.</w:t>
            </w:r>
          </w:p>
        </w:tc>
      </w:tr>
      <w:tr w:rsidR="00655119" w14:paraId="071ACE4B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B7F89" w14:textId="77777777" w:rsidR="00655119" w:rsidRDefault="00281278">
            <w:pPr>
              <w:pStyle w:val="TableContents"/>
              <w:rPr>
                <w:rFonts w:hint="eastAsia"/>
              </w:rPr>
            </w:pPr>
            <w:r>
              <w:t xml:space="preserve">1. Parking around Morrisons is a real problem on the road towards the main </w:t>
            </w:r>
            <w:r>
              <w:t>road</w:t>
            </w:r>
          </w:p>
          <w:p w14:paraId="1CF8928C" w14:textId="4BB6AA52" w:rsidR="00655119" w:rsidRDefault="00281278">
            <w:pPr>
              <w:pStyle w:val="TableContents"/>
              <w:rPr>
                <w:rFonts w:hint="eastAsia"/>
              </w:rPr>
            </w:pPr>
            <w:r>
              <w:t xml:space="preserve">2. Youths on bikes along the </w:t>
            </w:r>
            <w:r>
              <w:t>main road</w:t>
            </w:r>
          </w:p>
        </w:tc>
      </w:tr>
      <w:tr w:rsidR="00655119" w14:paraId="10A7F85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8C706" w14:textId="77777777" w:rsidR="00655119" w:rsidRDefault="00281278">
            <w:pPr>
              <w:pStyle w:val="TableContents"/>
              <w:rPr>
                <w:rFonts w:hint="eastAsia"/>
              </w:rPr>
            </w:pPr>
            <w:r>
              <w:t>Use of land adjacent to Garden Centre Mill Lane Frodsham</w:t>
            </w:r>
          </w:p>
        </w:tc>
      </w:tr>
      <w:tr w:rsidR="00655119" w14:paraId="0925E607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FD0B1" w14:textId="77777777" w:rsidR="00655119" w:rsidRDefault="00281278">
            <w:pPr>
              <w:pStyle w:val="TableContents"/>
              <w:rPr>
                <w:rFonts w:hint="eastAsia"/>
              </w:rPr>
            </w:pPr>
            <w:r>
              <w:t>No more development please.</w:t>
            </w:r>
          </w:p>
        </w:tc>
      </w:tr>
      <w:tr w:rsidR="00655119" w14:paraId="3EA2D5E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65836" w14:textId="77777777" w:rsidR="00655119" w:rsidRDefault="00281278">
            <w:pPr>
              <w:pStyle w:val="TableContents"/>
              <w:rPr>
                <w:rFonts w:hint="eastAsia"/>
              </w:rPr>
            </w:pPr>
            <w:r>
              <w:t>Swimming pool would be helpful. The surgery is fantastic!</w:t>
            </w:r>
          </w:p>
        </w:tc>
      </w:tr>
      <w:tr w:rsidR="00655119" w14:paraId="60606DF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4C0EF" w14:textId="5503E507" w:rsidR="00655119" w:rsidRDefault="00281278">
            <w:pPr>
              <w:pStyle w:val="TableContents"/>
              <w:rPr>
                <w:rFonts w:hint="eastAsia"/>
              </w:rPr>
            </w:pPr>
            <w:r>
              <w:t>I believe that Frodsham (like Helsby) should be set criteri</w:t>
            </w:r>
            <w:r>
              <w:t>a for affordable housing as part of a housing development e.g. have lived in local area for so many years, be working in an essential public service.</w:t>
            </w:r>
          </w:p>
          <w:p w14:paraId="539A4546" w14:textId="7A2F7EFC" w:rsidR="00655119" w:rsidRDefault="00281278">
            <w:pPr>
              <w:pStyle w:val="TableContents"/>
              <w:rPr>
                <w:rFonts w:hint="eastAsia"/>
              </w:rPr>
            </w:pPr>
            <w:r>
              <w:t>Also 4</w:t>
            </w:r>
            <w:r>
              <w:rPr>
                <w:vertAlign w:val="superscript"/>
              </w:rPr>
              <w:t>th</w:t>
            </w:r>
            <w:r>
              <w:t xml:space="preserve"> Frodsham Scout Hut + land should be considered as an Asset of Community Value</w:t>
            </w:r>
          </w:p>
        </w:tc>
      </w:tr>
      <w:tr w:rsidR="00655119" w14:paraId="0FE3CBBE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766E8" w14:textId="095C28F3" w:rsidR="00655119" w:rsidRDefault="00281278">
            <w:pPr>
              <w:pStyle w:val="TableContents"/>
              <w:rPr>
                <w:rFonts w:hint="eastAsia"/>
              </w:rPr>
            </w:pPr>
            <w:r>
              <w:t>Affordable housing needed and</w:t>
            </w:r>
            <w:r>
              <w:t xml:space="preserve"> </w:t>
            </w:r>
            <w:r>
              <w:rPr>
                <w:u w:val="single"/>
              </w:rPr>
              <w:t>council</w:t>
            </w:r>
            <w:r>
              <w:t xml:space="preserve"> housing</w:t>
            </w:r>
          </w:p>
        </w:tc>
      </w:tr>
      <w:tr w:rsidR="00655119" w14:paraId="33E001F2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0BFC6F" w14:textId="2F9BA7ED" w:rsidR="00655119" w:rsidRDefault="00281278">
            <w:pPr>
              <w:pStyle w:val="TableContents"/>
              <w:rPr>
                <w:rFonts w:hint="eastAsia"/>
              </w:rPr>
            </w:pPr>
            <w:r>
              <w:t>To side of the new Doctors could have pensioners bungalows. The station goods building should be knocked down and the car park extended. You could build houses on the old play</w:t>
            </w:r>
            <w:r>
              <w:t>ground down Ship Street.</w:t>
            </w:r>
          </w:p>
        </w:tc>
      </w:tr>
      <w:tr w:rsidR="00655119" w14:paraId="1F43A2E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76FAA" w14:textId="2C32DDFB" w:rsidR="00655119" w:rsidRDefault="00281278">
            <w:pPr>
              <w:pStyle w:val="TableContents"/>
              <w:rPr>
                <w:rFonts w:hint="eastAsia"/>
              </w:rPr>
            </w:pPr>
            <w:r>
              <w:t>Frods</w:t>
            </w:r>
            <w:r>
              <w:t>ham is being destroyed as a community by the industrialisation</w:t>
            </w:r>
            <w:r>
              <w:t xml:space="preserve"> of the marshes from Ince through to Frodsham. People will leave Frodsham first as they left Runcorn. Its rural character is being destroyed</w:t>
            </w:r>
          </w:p>
        </w:tc>
      </w:tr>
      <w:tr w:rsidR="00655119" w14:paraId="019E0B5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E3398" w14:textId="7DD11E93" w:rsidR="00655119" w:rsidRDefault="00281278">
            <w:pPr>
              <w:pStyle w:val="TableContents"/>
              <w:rPr>
                <w:rFonts w:hint="eastAsia"/>
              </w:rPr>
            </w:pPr>
            <w:r>
              <w:t xml:space="preserve">Transport consultant lives on Hillside and is willing </w:t>
            </w:r>
            <w:r>
              <w:t>to input on technical queries (providing</w:t>
            </w:r>
            <w:r>
              <w:t xml:space="preserve"> they don't lead to conflicts of interest).</w:t>
            </w:r>
          </w:p>
        </w:tc>
      </w:tr>
    </w:tbl>
    <w:p w14:paraId="2726AAA8" w14:textId="77777777" w:rsidR="00655119" w:rsidRDefault="00655119">
      <w:pPr>
        <w:rPr>
          <w:rFonts w:hint="eastAsia"/>
        </w:rPr>
      </w:pPr>
    </w:p>
    <w:sectPr w:rsidR="0065511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19"/>
    <w:rsid w:val="00281278"/>
    <w:rsid w:val="006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1074"/>
  <w15:docId w15:val="{77F19647-4056-4F34-A586-ACC42C8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Shinkfield</dc:creator>
  <dc:description/>
  <cp:lastModifiedBy>Carole Shinkfield</cp:lastModifiedBy>
  <cp:revision>2</cp:revision>
  <dcterms:created xsi:type="dcterms:W3CDTF">2018-11-21T17:28:00Z</dcterms:created>
  <dcterms:modified xsi:type="dcterms:W3CDTF">2018-11-21T17:28:00Z</dcterms:modified>
  <dc:language>en-GB</dc:language>
</cp:coreProperties>
</file>